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="00FF462B">
        <w:rPr>
          <w:b/>
          <w:sz w:val="28"/>
          <w:szCs w:val="28"/>
        </w:rPr>
        <w:t>наставника вештина</w:t>
      </w:r>
      <w:r w:rsidRPr="0035678B">
        <w:rPr>
          <w:b/>
          <w:sz w:val="28"/>
          <w:szCs w:val="28"/>
        </w:rPr>
        <w:t xml:space="preserve"> у току </w:t>
      </w:r>
      <w:r w:rsidR="005C29EE"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5C29EE"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 w:rsidR="005C29EE"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EE5EB0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5C29EE">
        <w:rPr>
          <w:szCs w:val="24"/>
        </w:rPr>
        <w:t xml:space="preserve">јануарског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5C29EE">
        <w:rPr>
          <w:szCs w:val="24"/>
        </w:rPr>
        <w:t>2014/2015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анкета у оквиру које су студенти оцењивали рад наставника који су им држали </w:t>
      </w:r>
      <w:r w:rsidR="00FF462B">
        <w:rPr>
          <w:szCs w:val="24"/>
        </w:rPr>
        <w:t>практичну</w:t>
      </w:r>
      <w:r w:rsidRPr="0035678B">
        <w:rPr>
          <w:szCs w:val="24"/>
        </w:rPr>
        <w:t xml:space="preserve"> наставу у току </w:t>
      </w:r>
      <w:r w:rsidR="005C29EE">
        <w:rPr>
          <w:szCs w:val="24"/>
        </w:rPr>
        <w:t xml:space="preserve">зимског </w:t>
      </w:r>
      <w:r w:rsidRPr="0035678B">
        <w:rPr>
          <w:szCs w:val="24"/>
        </w:rPr>
        <w:t xml:space="preserve">семестра школске </w:t>
      </w:r>
      <w:r w:rsidR="005C29EE">
        <w:rPr>
          <w:szCs w:val="24"/>
        </w:rPr>
        <w:t xml:space="preserve">2014/2015.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EE5EB0" w:rsidRDefault="00EE5EB0" w:rsidP="00EE5EB0">
      <w:pPr>
        <w:rPr>
          <w:szCs w:val="24"/>
        </w:rPr>
      </w:pPr>
    </w:p>
    <w:p w:rsidR="00EE5EB0" w:rsidRDefault="00EE5EB0" w:rsidP="00EE5EB0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>
        <w:rPr>
          <w:szCs w:val="24"/>
        </w:rPr>
        <w:t>вештина:</w:t>
      </w:r>
    </w:p>
    <w:p w:rsidR="00EE5EB0" w:rsidRPr="00D776B2" w:rsidRDefault="00EE5EB0" w:rsidP="00EE5EB0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демонстрира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показује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685F2F" w:rsidRDefault="00EE5EB0" w:rsidP="00A01CF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реализује одговарајућим темпом предвиђен програм вежби у</w:t>
            </w:r>
          </w:p>
          <w:p w:rsidR="00EE5EB0" w:rsidRPr="005A3BB6" w:rsidRDefault="00EE5EB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складу са теоријском наставом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држи вежбе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685F2F" w:rsidRDefault="00EE5EB0" w:rsidP="00A01CF0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подстиче укључивање и учествовање студената у практичном</w:t>
            </w:r>
          </w:p>
          <w:p w:rsidR="00EE5EB0" w:rsidRPr="005A3BB6" w:rsidRDefault="00EE5EB0" w:rsidP="00A01CF0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раду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реализује вежбе тако да је студент активни учесник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685F2F" w:rsidRDefault="00EE5EB0" w:rsidP="00A01CF0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одговара на студентска питања и води рачуна о мишљењу</w:t>
            </w:r>
          </w:p>
          <w:p w:rsidR="00EE5EB0" w:rsidRPr="005A3BB6" w:rsidRDefault="00EE5EB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је спреман и вољан да помогне у савладавању практичне наставе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E5EB0" w:rsidRPr="00E05886" w:rsidTr="00A01CF0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EE5EB0" w:rsidRPr="00E05886" w:rsidRDefault="00EE5EB0" w:rsidP="00A01C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EE5EB0" w:rsidRPr="005A3BB6" w:rsidRDefault="00EE5EB0" w:rsidP="00A01CF0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Како у целини оцењујете 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EE5EB0" w:rsidRDefault="00EE5EB0" w:rsidP="00EE5EB0">
      <w:pPr>
        <w:rPr>
          <w:szCs w:val="24"/>
        </w:rPr>
      </w:pPr>
    </w:p>
    <w:p w:rsidR="00EE5EB0" w:rsidRDefault="00EE5EB0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EE5EB0" w:rsidRDefault="00EE5EB0" w:rsidP="0035678B">
      <w:pPr>
        <w:rPr>
          <w:szCs w:val="24"/>
        </w:rPr>
      </w:pPr>
    </w:p>
    <w:p w:rsidR="00EE5EB0" w:rsidRDefault="00EE5EB0" w:rsidP="00EE5EB0">
      <w:pPr>
        <w:ind w:firstLine="0"/>
        <w:jc w:val="center"/>
        <w:rPr>
          <w:szCs w:val="24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вештина </w:t>
      </w: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семестра </w:t>
      </w: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EE5EB0" w:rsidRDefault="00EE5EB0" w:rsidP="0035678B">
      <w:pPr>
        <w:rPr>
          <w:szCs w:val="24"/>
        </w:rPr>
      </w:pPr>
    </w:p>
    <w:p w:rsidR="00EE5EB0" w:rsidRDefault="00EE5EB0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507A31">
        <w:rPr>
          <w:b/>
          <w:szCs w:val="24"/>
        </w:rPr>
        <w:t>70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507A31">
        <w:rPr>
          <w:b/>
          <w:szCs w:val="24"/>
        </w:rPr>
        <w:t>75</w:t>
      </w:r>
      <w:r w:rsidR="00ED6916" w:rsidRPr="0035678B">
        <w:rPr>
          <w:szCs w:val="24"/>
        </w:rPr>
        <w:t xml:space="preserve">, док је оцена која се најчешће појављује (пет пута) оцена </w:t>
      </w:r>
      <w:r w:rsidR="00507A31">
        <w:rPr>
          <w:szCs w:val="24"/>
        </w:rPr>
        <w:t>4,87</w:t>
      </w:r>
      <w:r w:rsidR="00ED6916" w:rsidRPr="0035678B">
        <w:rPr>
          <w:szCs w:val="24"/>
        </w:rPr>
        <w:t>.</w:t>
      </w:r>
      <w:r w:rsidR="0035678B">
        <w:rPr>
          <w:szCs w:val="24"/>
        </w:rPr>
        <w:t xml:space="preserve"> Најнижа остварена оцена је </w:t>
      </w:r>
      <w:r w:rsidR="00507A31">
        <w:rPr>
          <w:szCs w:val="24"/>
        </w:rPr>
        <w:t>4</w:t>
      </w:r>
      <w:r w:rsidR="0035678B">
        <w:rPr>
          <w:szCs w:val="24"/>
        </w:rPr>
        <w:t>,</w:t>
      </w:r>
      <w:r w:rsidR="00507A31">
        <w:rPr>
          <w:szCs w:val="24"/>
        </w:rPr>
        <w:t>12</w:t>
      </w:r>
      <w:r w:rsidR="0035678B">
        <w:rPr>
          <w:szCs w:val="24"/>
        </w:rPr>
        <w:t>, а највиша 5,00.</w:t>
      </w:r>
    </w:p>
    <w:p w:rsidR="00725722" w:rsidRDefault="00725722" w:rsidP="0035678B">
      <w:pPr>
        <w:rPr>
          <w:szCs w:val="24"/>
        </w:rPr>
      </w:pPr>
    </w:p>
    <w:p w:rsidR="004D080B" w:rsidRDefault="004D080B" w:rsidP="0035678B">
      <w:pPr>
        <w:rPr>
          <w:szCs w:val="24"/>
        </w:rPr>
      </w:pPr>
    </w:p>
    <w:tbl>
      <w:tblPr>
        <w:tblStyle w:val="MediumGrid3-Accent6"/>
        <w:tblpPr w:leftFromText="180" w:rightFromText="180" w:vertAnchor="text" w:horzAnchor="margin" w:tblpXSpec="center" w:tblpY="33"/>
        <w:tblW w:w="3850" w:type="dxa"/>
        <w:shd w:val="clear" w:color="auto" w:fill="FEF6F0"/>
        <w:tblLook w:val="04A0"/>
      </w:tblPr>
      <w:tblGrid>
        <w:gridCol w:w="1836"/>
        <w:gridCol w:w="2014"/>
      </w:tblGrid>
      <w:tr w:rsidR="00EE5EB0" w:rsidRPr="00C0660A" w:rsidTr="00EE5EB0">
        <w:trPr>
          <w:cnfStyle w:val="100000000000"/>
          <w:trHeight w:val="531"/>
        </w:trPr>
        <w:tc>
          <w:tcPr>
            <w:cnfStyle w:val="001000000000"/>
            <w:tcW w:w="1836" w:type="dxa"/>
            <w:shd w:val="clear" w:color="auto" w:fill="FEF6F0"/>
            <w:hideMark/>
          </w:tcPr>
          <w:p w:rsidR="00EE5EB0" w:rsidRPr="00C0660A" w:rsidRDefault="00EE5EB0" w:rsidP="00EE5EB0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Просечне оцене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EE5EB0" w:rsidRPr="00C0660A" w:rsidRDefault="00EE5EB0" w:rsidP="00EE5EB0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Фреквенције</w:t>
            </w:r>
          </w:p>
        </w:tc>
      </w:tr>
      <w:tr w:rsidR="00EE5EB0" w:rsidRPr="00C0660A" w:rsidTr="00EE5EB0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EE5EB0" w:rsidRPr="00C0660A" w:rsidRDefault="00EE5EB0" w:rsidP="00EE5EB0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(4,00 - 4,25]</w:t>
            </w:r>
          </w:p>
        </w:tc>
        <w:tc>
          <w:tcPr>
            <w:tcW w:w="2014" w:type="dxa"/>
            <w:shd w:val="clear" w:color="auto" w:fill="FEF6F0"/>
            <w:noWrap/>
            <w:vAlign w:val="center"/>
            <w:hideMark/>
          </w:tcPr>
          <w:p w:rsidR="00EE5EB0" w:rsidRPr="00507A31" w:rsidRDefault="00EE5EB0" w:rsidP="00EE5EB0">
            <w:pPr>
              <w:ind w:firstLine="7"/>
              <w:jc w:val="center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507A31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EE5EB0" w:rsidRPr="00C0660A" w:rsidTr="00EE5EB0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EE5EB0" w:rsidRPr="00C0660A" w:rsidRDefault="00EE5EB0" w:rsidP="00EE5EB0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(4,25 -4,50]</w:t>
            </w:r>
          </w:p>
        </w:tc>
        <w:tc>
          <w:tcPr>
            <w:tcW w:w="2014" w:type="dxa"/>
            <w:shd w:val="clear" w:color="auto" w:fill="FEF6F0"/>
            <w:noWrap/>
            <w:vAlign w:val="center"/>
            <w:hideMark/>
          </w:tcPr>
          <w:p w:rsidR="00EE5EB0" w:rsidRPr="00507A31" w:rsidRDefault="00EE5EB0" w:rsidP="00EE5EB0">
            <w:pPr>
              <w:ind w:firstLine="7"/>
              <w:jc w:val="center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507A31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EE5EB0" w:rsidRPr="00C0660A" w:rsidTr="00EE5EB0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EE5EB0" w:rsidRPr="00C0660A" w:rsidRDefault="00EE5EB0" w:rsidP="00EE5EB0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(4,50 - 4,75]</w:t>
            </w:r>
          </w:p>
        </w:tc>
        <w:tc>
          <w:tcPr>
            <w:tcW w:w="2014" w:type="dxa"/>
            <w:shd w:val="clear" w:color="auto" w:fill="FEF6F0"/>
            <w:noWrap/>
            <w:vAlign w:val="center"/>
            <w:hideMark/>
          </w:tcPr>
          <w:p w:rsidR="00EE5EB0" w:rsidRPr="00507A31" w:rsidRDefault="00EE5EB0" w:rsidP="00EE5EB0">
            <w:pPr>
              <w:ind w:firstLine="7"/>
              <w:jc w:val="center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507A31">
              <w:rPr>
                <w:b/>
                <w:color w:val="000000"/>
                <w:sz w:val="28"/>
                <w:szCs w:val="28"/>
              </w:rPr>
              <w:t>13</w:t>
            </w:r>
          </w:p>
        </w:tc>
      </w:tr>
      <w:tr w:rsidR="00EE5EB0" w:rsidRPr="00C0660A" w:rsidTr="00EE5EB0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EE5EB0" w:rsidRPr="00C0660A" w:rsidRDefault="00EE5EB0" w:rsidP="00EE5EB0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color w:val="000000"/>
                <w:sz w:val="28"/>
                <w:szCs w:val="28"/>
              </w:rPr>
              <w:t>(4,75 - 5,00]</w:t>
            </w:r>
          </w:p>
        </w:tc>
        <w:tc>
          <w:tcPr>
            <w:tcW w:w="2014" w:type="dxa"/>
            <w:shd w:val="clear" w:color="auto" w:fill="FEF6F0"/>
            <w:noWrap/>
            <w:vAlign w:val="center"/>
            <w:hideMark/>
          </w:tcPr>
          <w:p w:rsidR="00EE5EB0" w:rsidRPr="00507A31" w:rsidRDefault="00EE5EB0" w:rsidP="00EE5EB0">
            <w:pPr>
              <w:ind w:firstLine="7"/>
              <w:jc w:val="center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507A31">
              <w:rPr>
                <w:b/>
                <w:color w:val="000000"/>
                <w:sz w:val="28"/>
                <w:szCs w:val="28"/>
              </w:rPr>
              <w:t>21</w:t>
            </w:r>
          </w:p>
        </w:tc>
      </w:tr>
      <w:tr w:rsidR="00EE5EB0" w:rsidRPr="00C0660A" w:rsidTr="00EE5EB0">
        <w:trPr>
          <w:cnfStyle w:val="000000100000"/>
          <w:trHeight w:val="531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EE5EB0" w:rsidRPr="00C0660A" w:rsidRDefault="00EE5EB0" w:rsidP="00EE5EB0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8"/>
                <w:szCs w:val="28"/>
              </w:rPr>
            </w:pPr>
            <w:r w:rsidRPr="00C0660A">
              <w:rPr>
                <w:rFonts w:eastAsia="Times New Roman"/>
                <w:bCs w:val="0"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2014" w:type="dxa"/>
            <w:shd w:val="clear" w:color="auto" w:fill="FEF6F0"/>
            <w:noWrap/>
            <w:hideMark/>
          </w:tcPr>
          <w:p w:rsidR="00EE5EB0" w:rsidRPr="00C0660A" w:rsidRDefault="0059723F" w:rsidP="00EE5EB0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begin"/>
            </w:r>
            <w:r w:rsidR="00EE5EB0">
              <w:rPr>
                <w:rFonts w:eastAsia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separate"/>
            </w:r>
            <w:r w:rsidR="00EE5EB0"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  <w:t>44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C0660A" w:rsidRDefault="00C0660A" w:rsidP="0035678B">
      <w:pPr>
        <w:rPr>
          <w:szCs w:val="24"/>
        </w:rPr>
      </w:pPr>
    </w:p>
    <w:p w:rsidR="00606981" w:rsidRPr="004D080B" w:rsidRDefault="00606981" w:rsidP="0035678B">
      <w:pPr>
        <w:rPr>
          <w:szCs w:val="24"/>
        </w:rPr>
      </w:pPr>
    </w:p>
    <w:p w:rsidR="00F2462C" w:rsidRDefault="00EE5EB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2655570</wp:posOffset>
            </wp:positionV>
            <wp:extent cx="4912995" cy="3200400"/>
            <wp:effectExtent l="19050" t="0" r="1905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0660A">
        <w:rPr>
          <w:rFonts w:eastAsia="Times New Roman"/>
          <w:b/>
          <w:bCs/>
          <w:color w:val="000000"/>
          <w:szCs w:val="24"/>
        </w:rPr>
        <w:br w:type="textWrapping" w:clear="all"/>
      </w:r>
      <w:r w:rsidR="00F2462C"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507A31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E7683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507A31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423314" cy="3131128"/>
            <wp:effectExtent l="19050" t="0" r="15586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62C" w:rsidRDefault="00F2462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507A31" w:rsidRPr="00507A31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E7683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507A31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506108" cy="3811219"/>
            <wp:effectExtent l="19050" t="0" r="28042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722" w:rsidRDefault="00725722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page"/>
      </w: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0"/>
          <w:footerReference w:type="default" r:id="rId11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</w:p>
    <w:tbl>
      <w:tblPr>
        <w:tblW w:w="2600" w:type="dxa"/>
        <w:tblInd w:w="817" w:type="dxa"/>
        <w:tblLook w:val="04A0"/>
      </w:tblPr>
      <w:tblGrid>
        <w:gridCol w:w="1240"/>
        <w:gridCol w:w="1360"/>
      </w:tblGrid>
      <w:tr w:rsidR="00A1331E" w:rsidRPr="003808D9" w:rsidTr="00A1331E">
        <w:trPr>
          <w:trHeight w:val="795"/>
        </w:trPr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Просечна оцена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Излазност %</w:t>
            </w:r>
          </w:p>
        </w:tc>
      </w:tr>
      <w:tr w:rsidR="00A1331E" w:rsidRPr="003808D9" w:rsidTr="00A1331E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36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A71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4.28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59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07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4.31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36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673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4.34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50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D75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4.37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50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D75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4.37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96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776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4.42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63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B77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4.44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72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B77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4.44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80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F78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4.46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77</w:t>
            </w:r>
          </w:p>
        </w:tc>
      </w:tr>
      <w:tr w:rsidR="00A1331E" w:rsidRPr="003808D9" w:rsidTr="00A1331E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C7A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4.52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77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87D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4.58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62</w:t>
            </w:r>
          </w:p>
        </w:tc>
      </w:tr>
      <w:tr w:rsidR="00A1331E" w:rsidRPr="003808D9" w:rsidTr="00A1331E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4.59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84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4.59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59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17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4.62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37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4.63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84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57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4.64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96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B80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4.67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72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18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96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67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42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783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72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4.74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85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B84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91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583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82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583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4.78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E8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24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87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B81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53</w:t>
            </w:r>
          </w:p>
        </w:tc>
      </w:tr>
      <w:tr w:rsidR="00A1331E" w:rsidRPr="003808D9" w:rsidTr="00A1331E">
        <w:trPr>
          <w:trHeight w:val="4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B81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981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77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981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34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D580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57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D580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D580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70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D580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72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D27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4.89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83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E7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CD7E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90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CD7E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C97E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88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2C77D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96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C27C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78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C07C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4.99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75</w:t>
            </w:r>
          </w:p>
        </w:tc>
      </w:tr>
      <w:tr w:rsidR="00A1331E" w:rsidRPr="003808D9" w:rsidTr="00A1331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808D9">
              <w:rPr>
                <w:rFonts w:eastAsia="Times New Roman"/>
                <w:b/>
                <w:bCs/>
                <w:color w:val="000000"/>
                <w:sz w:val="22"/>
              </w:rPr>
              <w:t>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31E" w:rsidRPr="003808D9" w:rsidRDefault="00A1331E" w:rsidP="003808D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3808D9">
              <w:rPr>
                <w:rFonts w:eastAsia="Times New Roman"/>
                <w:color w:val="000000"/>
                <w:sz w:val="22"/>
              </w:rPr>
              <w:t>75</w:t>
            </w:r>
          </w:p>
        </w:tc>
      </w:tr>
    </w:tbl>
    <w:p w:rsidR="003808D9" w:rsidRPr="003808D9" w:rsidRDefault="003808D9" w:rsidP="0035678B">
      <w:pPr>
        <w:rPr>
          <w:szCs w:val="24"/>
        </w:rPr>
        <w:sectPr w:rsidR="003808D9" w:rsidRPr="003808D9" w:rsidSect="008A359C">
          <w:type w:val="continuous"/>
          <w:pgSz w:w="11907" w:h="16839" w:code="9"/>
          <w:pgMar w:top="851" w:right="851" w:bottom="851" w:left="851" w:header="720" w:footer="413" w:gutter="0"/>
          <w:cols w:num="2" w:space="720"/>
          <w:docGrid w:linePitch="360"/>
        </w:sectPr>
      </w:pPr>
    </w:p>
    <w:p w:rsidR="003808D9" w:rsidRDefault="003808D9" w:rsidP="00F2462C">
      <w:pPr>
        <w:ind w:firstLine="0"/>
        <w:jc w:val="center"/>
        <w:rPr>
          <w:b/>
          <w:sz w:val="28"/>
          <w:szCs w:val="28"/>
        </w:rPr>
      </w:pPr>
    </w:p>
    <w:p w:rsidR="009A00E8" w:rsidRDefault="009A00E8" w:rsidP="00803B83">
      <w:pPr>
        <w:spacing w:after="200"/>
        <w:ind w:firstLine="0"/>
        <w:jc w:val="left"/>
      </w:pPr>
    </w:p>
    <w:sectPr w:rsidR="009A00E8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9E" w:rsidRDefault="005C269E" w:rsidP="00F2462C">
      <w:pPr>
        <w:spacing w:line="240" w:lineRule="auto"/>
      </w:pPr>
      <w:r>
        <w:separator/>
      </w:r>
    </w:p>
  </w:endnote>
  <w:endnote w:type="continuationSeparator" w:id="0">
    <w:p w:rsidR="005C269E" w:rsidRDefault="005C269E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CF4A9D" w:rsidRDefault="0059723F">
        <w:pPr>
          <w:pStyle w:val="Footer"/>
          <w:jc w:val="center"/>
        </w:pPr>
        <w:fldSimple w:instr=" PAGE   \* MERGEFORMAT ">
          <w:r w:rsidR="00803B83">
            <w:rPr>
              <w:noProof/>
            </w:rPr>
            <w:t>4</w:t>
          </w:r>
        </w:fldSimple>
      </w:p>
    </w:sdtContent>
  </w:sdt>
  <w:p w:rsidR="00CF4A9D" w:rsidRDefault="00CF4A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9E" w:rsidRDefault="005C269E" w:rsidP="00F2462C">
      <w:pPr>
        <w:spacing w:line="240" w:lineRule="auto"/>
      </w:pPr>
      <w:r>
        <w:separator/>
      </w:r>
    </w:p>
  </w:footnote>
  <w:footnote w:type="continuationSeparator" w:id="0">
    <w:p w:rsidR="005C269E" w:rsidRDefault="005C269E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9D" w:rsidRPr="00F2462C" w:rsidRDefault="00CF4A9D" w:rsidP="00F2462C">
    <w:pPr>
      <w:ind w:firstLine="0"/>
      <w:jc w:val="center"/>
      <w:rPr>
        <w:szCs w:val="24"/>
      </w:rPr>
    </w:pPr>
    <w:r w:rsidRPr="00F2462C">
      <w:rPr>
        <w:szCs w:val="24"/>
      </w:rPr>
      <w:t xml:space="preserve">Анализа резултата вредновања рада </w:t>
    </w:r>
    <w:r w:rsidR="00FF462B">
      <w:rPr>
        <w:szCs w:val="24"/>
      </w:rPr>
      <w:t>наставника вештина</w:t>
    </w:r>
    <w:r w:rsidRPr="00F2462C">
      <w:rPr>
        <w:szCs w:val="24"/>
      </w:rPr>
      <w:t xml:space="preserve"> у току </w:t>
    </w:r>
    <w:r>
      <w:rPr>
        <w:szCs w:val="24"/>
      </w:rPr>
      <w:t>зимског</w:t>
    </w:r>
    <w:r w:rsidRPr="00F2462C">
      <w:rPr>
        <w:szCs w:val="24"/>
      </w:rPr>
      <w:t>семестара шко</w:t>
    </w:r>
    <w:r>
      <w:rPr>
        <w:szCs w:val="24"/>
      </w:rPr>
      <w:t>л</w:t>
    </w:r>
    <w:r w:rsidRPr="00F2462C">
      <w:rPr>
        <w:szCs w:val="24"/>
      </w:rPr>
      <w:t xml:space="preserve">ске </w:t>
    </w:r>
    <w:r>
      <w:rPr>
        <w:szCs w:val="24"/>
      </w:rPr>
      <w:t>2014/2015</w:t>
    </w:r>
    <w:r w:rsidRPr="00F2462C">
      <w:rPr>
        <w:szCs w:val="24"/>
      </w:rPr>
      <w:t>.године</w:t>
    </w:r>
  </w:p>
  <w:p w:rsidR="00CF4A9D" w:rsidRDefault="00CF4A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B05F5"/>
    <w:multiLevelType w:val="hybridMultilevel"/>
    <w:tmpl w:val="92A66DE6"/>
    <w:lvl w:ilvl="0" w:tplc="040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22FD3"/>
    <w:rsid w:val="00024965"/>
    <w:rsid w:val="00074107"/>
    <w:rsid w:val="00087783"/>
    <w:rsid w:val="000A2E6B"/>
    <w:rsid w:val="000F5E37"/>
    <w:rsid w:val="001135F4"/>
    <w:rsid w:val="001160D0"/>
    <w:rsid w:val="001412C9"/>
    <w:rsid w:val="0016639A"/>
    <w:rsid w:val="001719F5"/>
    <w:rsid w:val="001A04E7"/>
    <w:rsid w:val="001C6451"/>
    <w:rsid w:val="001F1D98"/>
    <w:rsid w:val="00207487"/>
    <w:rsid w:val="002947BB"/>
    <w:rsid w:val="002F5AF3"/>
    <w:rsid w:val="002F606B"/>
    <w:rsid w:val="003025CA"/>
    <w:rsid w:val="003162BF"/>
    <w:rsid w:val="0035678B"/>
    <w:rsid w:val="00362A07"/>
    <w:rsid w:val="00367EBE"/>
    <w:rsid w:val="003808D9"/>
    <w:rsid w:val="003857E8"/>
    <w:rsid w:val="003A593B"/>
    <w:rsid w:val="003B1A85"/>
    <w:rsid w:val="003D0D56"/>
    <w:rsid w:val="003D56EE"/>
    <w:rsid w:val="003E7683"/>
    <w:rsid w:val="00433F9D"/>
    <w:rsid w:val="004353D6"/>
    <w:rsid w:val="00474D85"/>
    <w:rsid w:val="00482D32"/>
    <w:rsid w:val="004870F4"/>
    <w:rsid w:val="004B674A"/>
    <w:rsid w:val="004C550B"/>
    <w:rsid w:val="004D080B"/>
    <w:rsid w:val="004E66B0"/>
    <w:rsid w:val="004F3EE6"/>
    <w:rsid w:val="00507A31"/>
    <w:rsid w:val="00552B42"/>
    <w:rsid w:val="00582A26"/>
    <w:rsid w:val="0059723F"/>
    <w:rsid w:val="005B5FCC"/>
    <w:rsid w:val="005C269E"/>
    <w:rsid w:val="005C29EE"/>
    <w:rsid w:val="00606981"/>
    <w:rsid w:val="00607F73"/>
    <w:rsid w:val="0063436D"/>
    <w:rsid w:val="00634883"/>
    <w:rsid w:val="0064534A"/>
    <w:rsid w:val="00654E2D"/>
    <w:rsid w:val="00683F07"/>
    <w:rsid w:val="00697433"/>
    <w:rsid w:val="006B417B"/>
    <w:rsid w:val="006C0278"/>
    <w:rsid w:val="006F2704"/>
    <w:rsid w:val="006F79F8"/>
    <w:rsid w:val="00725722"/>
    <w:rsid w:val="0073646A"/>
    <w:rsid w:val="00783028"/>
    <w:rsid w:val="007868BD"/>
    <w:rsid w:val="007E40B2"/>
    <w:rsid w:val="00803B83"/>
    <w:rsid w:val="008A359C"/>
    <w:rsid w:val="008A74BA"/>
    <w:rsid w:val="00903A7D"/>
    <w:rsid w:val="00980B9C"/>
    <w:rsid w:val="009A00E8"/>
    <w:rsid w:val="00A1331E"/>
    <w:rsid w:val="00A96F87"/>
    <w:rsid w:val="00AA0682"/>
    <w:rsid w:val="00AC1680"/>
    <w:rsid w:val="00AC3471"/>
    <w:rsid w:val="00AC3B44"/>
    <w:rsid w:val="00AC7341"/>
    <w:rsid w:val="00AD3C34"/>
    <w:rsid w:val="00B409DA"/>
    <w:rsid w:val="00B43C1E"/>
    <w:rsid w:val="00B610E4"/>
    <w:rsid w:val="00B7616C"/>
    <w:rsid w:val="00B800BC"/>
    <w:rsid w:val="00B8146F"/>
    <w:rsid w:val="00BC221D"/>
    <w:rsid w:val="00BD2C96"/>
    <w:rsid w:val="00BD60D5"/>
    <w:rsid w:val="00C0660A"/>
    <w:rsid w:val="00CC4DAA"/>
    <w:rsid w:val="00CF336B"/>
    <w:rsid w:val="00CF4A9D"/>
    <w:rsid w:val="00D26229"/>
    <w:rsid w:val="00D32368"/>
    <w:rsid w:val="00D357D4"/>
    <w:rsid w:val="00DE07E8"/>
    <w:rsid w:val="00DF52D6"/>
    <w:rsid w:val="00E17E26"/>
    <w:rsid w:val="00E34F8A"/>
    <w:rsid w:val="00E44B47"/>
    <w:rsid w:val="00E564B4"/>
    <w:rsid w:val="00E72737"/>
    <w:rsid w:val="00EA6EDB"/>
    <w:rsid w:val="00ED3F20"/>
    <w:rsid w:val="00ED6916"/>
    <w:rsid w:val="00EE5EB0"/>
    <w:rsid w:val="00F0106C"/>
    <w:rsid w:val="00F2462C"/>
    <w:rsid w:val="00F46F13"/>
    <w:rsid w:val="00F940F6"/>
    <w:rsid w:val="00FD5B68"/>
    <w:rsid w:val="00FF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formatika1\Downloads\Prikaz%20rezultata%20ankete%20-%20Statistika%20prose&#269;nih%20ocena%20vestine%202014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formatika1\Downloads\Prikaz%20rezultata%20ankete%20-%20Statistika%20prose&#269;nih%20ocena%20vestine%202014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400">
                <a:latin typeface="Times New Roman" pitchFamily="18" charset="0"/>
                <a:cs typeface="Times New Roman" pitchFamily="18" charset="0"/>
              </a:rPr>
              <a:t>Приказ заступљеносту</a:t>
            </a:r>
            <a:r>
              <a:rPr lang="sr-Cyrl-RS" sz="1400" baseline="0">
                <a:latin typeface="Times New Roman" pitchFamily="18" charset="0"/>
                <a:cs typeface="Times New Roman" pitchFamily="18" charset="0"/>
              </a:rPr>
              <a:t> просечних оцена </a:t>
            </a:r>
            <a:endParaRPr lang="sr-Cyrl-RS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5418447548763894"/>
          <c:y val="0.19337360013599023"/>
          <c:w val="0.6552897664235241"/>
          <c:h val="0.68049399350927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13</c:v>
                </c:pt>
                <c:pt idx="3">
                  <c:v>21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0807617955155842"/>
          <c:y val="0.32654411959645963"/>
          <c:w val="0.17078849052360173"/>
          <c:h val="0.28703037120359981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6843935267488495E-2"/>
          <c:y val="0.19771043311596287"/>
          <c:w val="0.90115236731072157"/>
          <c:h val="0.7473064522292997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dPt>
            <c:idx val="19"/>
            <c:marker>
              <c:spPr>
                <a:solidFill>
                  <a:srgbClr val="C00000"/>
                </a:solidFill>
              </c:spPr>
            </c:marker>
          </c:dPt>
          <c:dPt>
            <c:idx val="23"/>
            <c:marker>
              <c:spPr>
                <a:solidFill>
                  <a:srgbClr val="FF6699"/>
                </a:solidFill>
              </c:spPr>
            </c:marker>
          </c:dPt>
          <c:dLbls>
            <c:dLbl>
              <c:idx val="19"/>
              <c:layout>
                <c:manualLayout>
                  <c:x val="-4.8991734670022734E-3"/>
                  <c:y val="5.5298137681979775E-2"/>
                </c:manualLayout>
              </c:layout>
              <c:showVal val="1"/>
            </c:dLbl>
            <c:dLbl>
              <c:idx val="23"/>
              <c:layout>
                <c:manualLayout>
                  <c:x val="-1.6330578223341175E-3"/>
                  <c:y val="2.9775920290296798E-2"/>
                </c:manualLayout>
              </c:layout>
              <c:showVal val="1"/>
            </c:dLbl>
            <c:dLbl>
              <c:idx val="46"/>
              <c:layout>
                <c:manualLayout>
                  <c:x val="-3.1225310695939486E-2"/>
                  <c:y val="-4.3136643072470282E-2"/>
                </c:manualLayout>
              </c:layout>
              <c:showVal val="1"/>
            </c:dLbl>
            <c:delete val="1"/>
          </c:dLbls>
          <c:yVal>
            <c:numRef>
              <c:f>'Сортирано по оцени'!$F$2:$F$45</c:f>
              <c:numCache>
                <c:formatCode>0.00</c:formatCode>
                <c:ptCount val="44"/>
                <c:pt idx="0">
                  <c:v>4.1199999999999966</c:v>
                </c:pt>
                <c:pt idx="1">
                  <c:v>4.28</c:v>
                </c:pt>
                <c:pt idx="2">
                  <c:v>4.3099999999999996</c:v>
                </c:pt>
                <c:pt idx="3">
                  <c:v>4.34</c:v>
                </c:pt>
                <c:pt idx="4">
                  <c:v>4.37</c:v>
                </c:pt>
                <c:pt idx="5">
                  <c:v>4.37</c:v>
                </c:pt>
                <c:pt idx="6">
                  <c:v>4.42</c:v>
                </c:pt>
                <c:pt idx="7">
                  <c:v>4.4400000000000004</c:v>
                </c:pt>
                <c:pt idx="8">
                  <c:v>4.4400000000000004</c:v>
                </c:pt>
                <c:pt idx="9">
                  <c:v>4.46</c:v>
                </c:pt>
                <c:pt idx="10">
                  <c:v>4.5199999999999996</c:v>
                </c:pt>
                <c:pt idx="11">
                  <c:v>4.58</c:v>
                </c:pt>
                <c:pt idx="12" formatCode="General">
                  <c:v>4.59</c:v>
                </c:pt>
                <c:pt idx="13">
                  <c:v>4.59</c:v>
                </c:pt>
                <c:pt idx="14" formatCode="General">
                  <c:v>4.6199999999999966</c:v>
                </c:pt>
                <c:pt idx="15">
                  <c:v>4.63</c:v>
                </c:pt>
                <c:pt idx="16">
                  <c:v>4.6399999999999997</c:v>
                </c:pt>
                <c:pt idx="17">
                  <c:v>4.67</c:v>
                </c:pt>
                <c:pt idx="18">
                  <c:v>4.7</c:v>
                </c:pt>
                <c:pt idx="19">
                  <c:v>4.71</c:v>
                </c:pt>
                <c:pt idx="20">
                  <c:v>4.71</c:v>
                </c:pt>
                <c:pt idx="21">
                  <c:v>4.7300000000000004</c:v>
                </c:pt>
                <c:pt idx="22">
                  <c:v>4.74</c:v>
                </c:pt>
                <c:pt idx="23">
                  <c:v>4.75</c:v>
                </c:pt>
                <c:pt idx="24">
                  <c:v>4.78</c:v>
                </c:pt>
                <c:pt idx="25">
                  <c:v>4.78</c:v>
                </c:pt>
                <c:pt idx="26" formatCode="General">
                  <c:v>4.8199999999999985</c:v>
                </c:pt>
                <c:pt idx="27">
                  <c:v>4.83</c:v>
                </c:pt>
                <c:pt idx="28">
                  <c:v>4.83</c:v>
                </c:pt>
                <c:pt idx="29">
                  <c:v>4.84</c:v>
                </c:pt>
                <c:pt idx="30" formatCode="General">
                  <c:v>4.84</c:v>
                </c:pt>
                <c:pt idx="31" formatCode="General">
                  <c:v>4.8499999999999996</c:v>
                </c:pt>
                <c:pt idx="32">
                  <c:v>4.8499999999999996</c:v>
                </c:pt>
                <c:pt idx="33">
                  <c:v>4.87</c:v>
                </c:pt>
                <c:pt idx="34" formatCode="General">
                  <c:v>4.87</c:v>
                </c:pt>
                <c:pt idx="35">
                  <c:v>4.87</c:v>
                </c:pt>
                <c:pt idx="36">
                  <c:v>4.87</c:v>
                </c:pt>
                <c:pt idx="37">
                  <c:v>4.8899999999999997</c:v>
                </c:pt>
                <c:pt idx="38">
                  <c:v>4.91</c:v>
                </c:pt>
                <c:pt idx="39">
                  <c:v>4.92</c:v>
                </c:pt>
                <c:pt idx="40">
                  <c:v>4.92</c:v>
                </c:pt>
                <c:pt idx="41">
                  <c:v>4.9400000000000004</c:v>
                </c:pt>
                <c:pt idx="42">
                  <c:v>4.95</c:v>
                </c:pt>
                <c:pt idx="43" formatCode="General">
                  <c:v>4.9800000000000004</c:v>
                </c:pt>
              </c:numCache>
            </c:numRef>
          </c:yVal>
        </c:ser>
        <c:axId val="123212928"/>
        <c:axId val="123214848"/>
      </c:scatterChart>
      <c:valAx>
        <c:axId val="123212928"/>
        <c:scaling>
          <c:orientation val="minMax"/>
        </c:scaling>
        <c:axPos val="b"/>
        <c:tickLblPos val="nextTo"/>
        <c:crossAx val="123214848"/>
        <c:crosses val="autoZero"/>
        <c:crossBetween val="midCat"/>
      </c:valAx>
      <c:valAx>
        <c:axId val="123214848"/>
        <c:scaling>
          <c:orientation val="minMax"/>
          <c:max val="5"/>
          <c:min val="4"/>
        </c:scaling>
        <c:axPos val="l"/>
        <c:majorGridlines/>
        <c:numFmt formatCode="0.00" sourceLinked="1"/>
        <c:tickLblPos val="nextTo"/>
        <c:crossAx val="123212928"/>
        <c:crosses val="autoZero"/>
        <c:crossBetween val="midCat"/>
        <c:majorUnit val="0.2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'Сортирано по оцени'!$T$33</c:f>
              <c:strCache>
                <c:ptCount val="1"/>
              </c:strCache>
            </c:strRef>
          </c:tx>
          <c:cat>
            <c:strRef>
              <c:f>'Сортирано по оцени'!$S$34:$S$37</c:f>
              <c:strCache>
                <c:ptCount val="4"/>
                <c:pt idx="0">
                  <c:v>(4,00 - 4,25]</c:v>
                </c:pt>
                <c:pt idx="1">
                  <c:v>(4,25 - 4,50]</c:v>
                </c:pt>
                <c:pt idx="2">
                  <c:v>(4,50 - 4.75]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оцени'!$T$34:$T$37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'Сортирано по оцени'!$U$33</c:f>
              <c:strCache>
                <c:ptCount val="1"/>
                <c:pt idx="0">
                  <c:v>Фреквенције</c:v>
                </c:pt>
              </c:strCache>
            </c:strRef>
          </c:tx>
          <c:dLbls>
            <c:dLbl>
              <c:idx val="0"/>
              <c:layout>
                <c:manualLayout>
                  <c:x val="1.7849898580121704E-2"/>
                  <c:y val="-4.6242774566473945E-2"/>
                </c:manualLayout>
              </c:layout>
              <c:showVal val="1"/>
            </c:dLbl>
            <c:dLbl>
              <c:idx val="1"/>
              <c:layout>
                <c:manualLayout>
                  <c:x val="1.9472616632860061E-2"/>
                  <c:y val="-3.236994219653179E-2"/>
                </c:manualLayout>
              </c:layout>
              <c:showVal val="1"/>
            </c:dLbl>
            <c:dLbl>
              <c:idx val="2"/>
              <c:layout>
                <c:manualLayout>
                  <c:x val="1.460446247464503E-2"/>
                  <c:y val="-4.1618861226161763E-2"/>
                </c:manualLayout>
              </c:layout>
              <c:showVal val="1"/>
            </c:dLbl>
            <c:dLbl>
              <c:idx val="3"/>
              <c:layout>
                <c:manualLayout>
                  <c:x val="1.1359026369168409E-2"/>
                  <c:y val="-4.6243138682808861E-2"/>
                </c:manualLayout>
              </c:layout>
              <c:showVal val="1"/>
            </c:dLbl>
            <c:showVal val="1"/>
          </c:dLbls>
          <c:cat>
            <c:strRef>
              <c:f>'Сортирано по оцени'!$S$34:$S$37</c:f>
              <c:strCache>
                <c:ptCount val="4"/>
                <c:pt idx="0">
                  <c:v>(4,00 - 4,25]</c:v>
                </c:pt>
                <c:pt idx="1">
                  <c:v>(4,25 - 4,50]</c:v>
                </c:pt>
                <c:pt idx="2">
                  <c:v>(4,50 - 4.75]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оцени'!$U$34:$U$37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13</c:v>
                </c:pt>
                <c:pt idx="3">
                  <c:v>21</c:v>
                </c:pt>
              </c:numCache>
            </c:numRef>
          </c:val>
        </c:ser>
        <c:shape val="box"/>
        <c:axId val="133890816"/>
        <c:axId val="133892736"/>
        <c:axId val="0"/>
      </c:bar3DChart>
      <c:catAx>
        <c:axId val="133890816"/>
        <c:scaling>
          <c:orientation val="minMax"/>
        </c:scaling>
        <c:axPos val="b"/>
        <c:tickLblPos val="nextTo"/>
        <c:crossAx val="133892736"/>
        <c:crosses val="autoZero"/>
        <c:auto val="1"/>
        <c:lblAlgn val="ctr"/>
        <c:lblOffset val="100"/>
      </c:catAx>
      <c:valAx>
        <c:axId val="133892736"/>
        <c:scaling>
          <c:orientation val="minMax"/>
        </c:scaling>
        <c:axPos val="l"/>
        <c:majorGridlines/>
        <c:numFmt formatCode="General" sourceLinked="1"/>
        <c:tickLblPos val="nextTo"/>
        <c:crossAx val="1338908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7</cp:revision>
  <cp:lastPrinted>2014-07-10T12:56:00Z</cp:lastPrinted>
  <dcterms:created xsi:type="dcterms:W3CDTF">2016-03-03T17:31:00Z</dcterms:created>
  <dcterms:modified xsi:type="dcterms:W3CDTF">2016-04-04T08:03:00Z</dcterms:modified>
</cp:coreProperties>
</file>